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0E" w:rsidRPr="0082720E" w:rsidRDefault="0082720E" w:rsidP="0082720E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82720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Общение детей старшего дошкольного возраста</w:t>
      </w:r>
    </w:p>
    <w:p w:rsidR="0082720E" w:rsidRPr="0082720E" w:rsidRDefault="0082720E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Приступая к рассмотрению проблемы формирования процесса общения ребенка, необходимо, прежде всего, дать определение ключевым понятиям данной проблемы.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Л.М. Фридман понимает под процессом «</w:t>
      </w: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общение» </w:t>
      </w:r>
      <w:r w:rsidRPr="0082720E">
        <w:rPr>
          <w:rFonts w:eastAsia="Times New Roman" w:cs="Times New Roman"/>
          <w:color w:val="333333"/>
          <w:szCs w:val="28"/>
          <w:lang w:eastAsia="ru-RU"/>
        </w:rPr>
        <w:t>– сложный,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О значении общения для развития детей известно не только психологам, но и всем взрослым, имеющим дело с детьми. Павел Максимович Якобсон отмечал, что около трети обращений к психологам связано с жалобами на «не общительность, замкнутость» ребенка.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Нарушения в общении, которые фиксируются в дошкольном и младшем школьном возрасте, проявляются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в последствии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не только в том, что человек не умеет общаться, добиваться желаемого, конфликтует с окружающими, не умея построить правильные отношения ни дома, ни на работе. Эти нарушения могут проявляться в познавательной, личностной сфере, что еще больше мешает общению и увеличивает конфликтность или отгороженность человека.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Проблемой общения и воспитания ребенка занимались такие ученые как, Л.Н. </w:t>
      </w: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Галигузова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, Е.О. Смирнова, Н.В. Клюева, Ю.В. Касаткина, Р.В. </w:t>
      </w: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Овчарова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>. Этими авторами были выделены виды, формы, признаки общения.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3333"/>
        <w:gridCol w:w="3760"/>
      </w:tblGrid>
      <w:tr w:rsidR="0082720E" w:rsidRPr="0082720E" w:rsidTr="0082720E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32601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Типы общения:</w:t>
            </w:r>
          </w:p>
          <w:p w:rsidR="0082720E" w:rsidRPr="0082720E" w:rsidRDefault="0082720E" w:rsidP="0082720E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Личностно-ориентированное</w:t>
            </w:r>
          </w:p>
          <w:p w:rsidR="0082720E" w:rsidRPr="0082720E" w:rsidRDefault="0082720E" w:rsidP="0082720E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Социально-ориентированное</w:t>
            </w:r>
          </w:p>
          <w:p w:rsidR="0082720E" w:rsidRPr="0082720E" w:rsidRDefault="0082720E" w:rsidP="0082720E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32601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Функции общения:</w:t>
            </w:r>
          </w:p>
          <w:p w:rsidR="0082720E" w:rsidRPr="0082720E" w:rsidRDefault="0082720E" w:rsidP="0082720E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Эмотивная</w:t>
            </w:r>
            <w:proofErr w:type="spellEnd"/>
          </w:p>
          <w:p w:rsidR="0082720E" w:rsidRPr="0082720E" w:rsidRDefault="0082720E" w:rsidP="0082720E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Конативная</w:t>
            </w:r>
            <w:proofErr w:type="spellEnd"/>
          </w:p>
          <w:p w:rsidR="0082720E" w:rsidRPr="0082720E" w:rsidRDefault="0082720E" w:rsidP="0082720E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Референционная</w:t>
            </w:r>
            <w:proofErr w:type="spellEnd"/>
          </w:p>
          <w:p w:rsidR="0082720E" w:rsidRPr="0082720E" w:rsidRDefault="0082720E" w:rsidP="0082720E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Поэтическая</w:t>
            </w:r>
          </w:p>
          <w:p w:rsidR="0082720E" w:rsidRPr="0082720E" w:rsidRDefault="0082720E" w:rsidP="0082720E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Фатическая</w:t>
            </w:r>
            <w:proofErr w:type="spellEnd"/>
          </w:p>
          <w:p w:rsidR="0082720E" w:rsidRPr="0082720E" w:rsidRDefault="0082720E" w:rsidP="0082720E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Метаязыковая</w:t>
            </w:r>
          </w:p>
          <w:p w:rsidR="0082720E" w:rsidRPr="0082720E" w:rsidRDefault="0082720E" w:rsidP="0082720E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32601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Характеристики общения:</w:t>
            </w:r>
          </w:p>
          <w:p w:rsidR="0082720E" w:rsidRPr="0082720E" w:rsidRDefault="0082720E" w:rsidP="0082720E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Контактность</w:t>
            </w:r>
          </w:p>
          <w:p w:rsidR="0082720E" w:rsidRPr="0082720E" w:rsidRDefault="0082720E" w:rsidP="0082720E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Ориентированность</w:t>
            </w:r>
          </w:p>
          <w:p w:rsidR="0082720E" w:rsidRPr="0082720E" w:rsidRDefault="0082720E" w:rsidP="0082720E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Направленность</w:t>
            </w:r>
          </w:p>
        </w:tc>
      </w:tr>
    </w:tbl>
    <w:p w:rsidR="0082720E" w:rsidRPr="0082720E" w:rsidRDefault="0082720E" w:rsidP="0082720E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E32601" w:rsidRDefault="00E32601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E32601" w:rsidRDefault="00E32601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E32601" w:rsidRDefault="00E32601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2720E" w:rsidRPr="0082720E" w:rsidRDefault="0082720E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lastRenderedPageBreak/>
        <w:t>ОБЩЕНИЕ</w:t>
      </w:r>
    </w:p>
    <w:p w:rsidR="0082720E" w:rsidRPr="0082720E" w:rsidRDefault="0082720E" w:rsidP="0082720E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82720E" w:rsidRPr="0082720E" w:rsidRDefault="0082720E" w:rsidP="0082720E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5"/>
        <w:gridCol w:w="3621"/>
        <w:gridCol w:w="3284"/>
      </w:tblGrid>
      <w:tr w:rsidR="0082720E" w:rsidRPr="0082720E" w:rsidTr="0082720E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32601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Виды общения:</w:t>
            </w:r>
          </w:p>
          <w:p w:rsidR="0082720E" w:rsidRPr="0082720E" w:rsidRDefault="0082720E" w:rsidP="0082720E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Внутригрупповое</w:t>
            </w:r>
          </w:p>
          <w:p w:rsidR="0082720E" w:rsidRPr="0082720E" w:rsidRDefault="0082720E" w:rsidP="0082720E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Межгрупповое</w:t>
            </w:r>
          </w:p>
          <w:p w:rsidR="0082720E" w:rsidRPr="0082720E" w:rsidRDefault="0082720E" w:rsidP="0082720E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Прямое</w:t>
            </w:r>
          </w:p>
          <w:p w:rsidR="0082720E" w:rsidRPr="0082720E" w:rsidRDefault="0082720E" w:rsidP="0082720E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Косвенное</w:t>
            </w:r>
          </w:p>
          <w:p w:rsidR="0082720E" w:rsidRPr="0082720E" w:rsidRDefault="0082720E" w:rsidP="0082720E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Материальное</w:t>
            </w:r>
          </w:p>
          <w:p w:rsidR="0082720E" w:rsidRPr="0082720E" w:rsidRDefault="0082720E" w:rsidP="0082720E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Духовное</w:t>
            </w:r>
          </w:p>
          <w:p w:rsidR="0082720E" w:rsidRPr="0082720E" w:rsidRDefault="0082720E" w:rsidP="0082720E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32601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Признаки общения:</w:t>
            </w:r>
          </w:p>
          <w:p w:rsidR="0082720E" w:rsidRPr="0082720E" w:rsidRDefault="0082720E" w:rsidP="0082720E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Средства выражения</w:t>
            </w:r>
          </w:p>
          <w:p w:rsidR="0082720E" w:rsidRPr="0082720E" w:rsidRDefault="0082720E" w:rsidP="0082720E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Коммуникативность</w:t>
            </w:r>
            <w:proofErr w:type="spellEnd"/>
          </w:p>
          <w:p w:rsidR="0082720E" w:rsidRPr="0082720E" w:rsidRDefault="0082720E" w:rsidP="0082720E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Ориентированность</w:t>
            </w:r>
          </w:p>
          <w:p w:rsidR="0082720E" w:rsidRPr="0082720E" w:rsidRDefault="0082720E" w:rsidP="0082720E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Квантификативность</w:t>
            </w:r>
            <w:proofErr w:type="spellEnd"/>
          </w:p>
          <w:p w:rsidR="0082720E" w:rsidRPr="0082720E" w:rsidRDefault="0082720E" w:rsidP="0082720E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Контактность</w:t>
            </w:r>
          </w:p>
          <w:p w:rsidR="0082720E" w:rsidRPr="0082720E" w:rsidRDefault="0082720E" w:rsidP="0082720E">
            <w:pPr>
              <w:spacing w:after="150"/>
              <w:ind w:left="107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ind w:left="107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ind w:left="107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ind w:left="107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82720E" w:rsidRPr="0082720E" w:rsidRDefault="0082720E" w:rsidP="0082720E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20E" w:rsidRPr="0082720E" w:rsidRDefault="0082720E" w:rsidP="0082720E">
            <w:pPr>
              <w:spacing w:after="15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32601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Стороны общения:</w:t>
            </w:r>
          </w:p>
          <w:p w:rsidR="0082720E" w:rsidRPr="0082720E" w:rsidRDefault="0082720E" w:rsidP="0082720E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Коммуникативная</w:t>
            </w:r>
          </w:p>
          <w:p w:rsidR="0082720E" w:rsidRPr="0082720E" w:rsidRDefault="0082720E" w:rsidP="0082720E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Интерактивная</w:t>
            </w:r>
          </w:p>
          <w:p w:rsidR="0082720E" w:rsidRPr="0082720E" w:rsidRDefault="0082720E" w:rsidP="0082720E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Перцептивная</w:t>
            </w:r>
            <w:proofErr w:type="spellEnd"/>
          </w:p>
          <w:p w:rsidR="0082720E" w:rsidRPr="0082720E" w:rsidRDefault="0082720E" w:rsidP="0082720E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2720E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</w:tbl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Коррекционно-развивающие задания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1.«Знакомство»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Помочь познакомиться необщительным детям.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</w:t>
      </w:r>
      <w:r w:rsidRPr="0082720E">
        <w:rPr>
          <w:rFonts w:eastAsia="Times New Roman" w:cs="Times New Roman"/>
          <w:color w:val="333333"/>
          <w:szCs w:val="28"/>
          <w:lang w:eastAsia="ru-RU"/>
        </w:rPr>
        <w:t>: ноутбук и носитель информации с песней «Белые облака»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 дети становятся парами, лицом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к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друг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другу и под музыку двигаются боковым галопом. По окончанию звучания музыки подают товарищу руку и называют своё имя. Затем, продвигаясь вперед, производят замену партнёра. И снова по окончании музыки называют своё имя.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2.«День рождения»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Учить детей правильно называть свою фамилию и имя.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</w:t>
      </w: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: ребенок должен представиться (назвать свою фамилию и имя) и пригласить всех ребят на день рождения. Если эта игра происходит впервые, </w:t>
      </w:r>
      <w:r w:rsidRPr="0082720E">
        <w:rPr>
          <w:rFonts w:eastAsia="Times New Roman" w:cs="Times New Roman"/>
          <w:color w:val="333333"/>
          <w:szCs w:val="28"/>
          <w:lang w:eastAsia="ru-RU"/>
        </w:rPr>
        <w:lastRenderedPageBreak/>
        <w:t>то воспитатель сам показывает, как это нужно делать. Затем в игру вовлекаются все дети. Каждого ребенка воспитатель должен похвалить.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3.«Роли»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Вовлечь необщительного ребенка в игру.</w:t>
      </w:r>
    </w:p>
    <w:p w:rsidR="0082720E" w:rsidRPr="0082720E" w:rsidRDefault="0082720E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Аудиозапись пьесы «Плакса», «Злючка», «Резвушка», (муз.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Д. </w:t>
      </w: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Кобалевского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>).</w:t>
      </w:r>
      <w:proofErr w:type="gramEnd"/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 назначить детям роли – плаксы,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злючки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, резвушки. Резвушкой назначить ребенка, который имеет трудности в общении. И попросить их изобразить эти роли под музыку. Остальные дети должны отгадать кто перед ними: плакса, резвушка,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злючка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>. Обязательно перед всеми детьми отметить, как хорошо сыграно роль резвушки.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4.«Птичка»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формировать личностное общение, создавать условия, заставляющие ребенка оценить и осознать свои действия и поступки.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</w:t>
      </w:r>
      <w:r w:rsidRPr="0082720E">
        <w:rPr>
          <w:rFonts w:eastAsia="Times New Roman" w:cs="Times New Roman"/>
          <w:color w:val="333333"/>
          <w:szCs w:val="28"/>
          <w:lang w:eastAsia="ru-RU"/>
        </w:rPr>
        <w:t>: картон, пластилин.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занятия: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дети лепят птичку из пластилина. Затем просят ребёнка оценить свою птичку, сравнить с работами своих сверстников, выбрать самые лучшие, отметить недостатки остальных.</w:t>
      </w:r>
    </w:p>
    <w:p w:rsidR="0082720E" w:rsidRPr="0082720E" w:rsidRDefault="0082720E" w:rsidP="0082720E">
      <w:pPr>
        <w:shd w:val="clear" w:color="auto" w:fill="FFFFFF"/>
        <w:spacing w:after="150"/>
        <w:ind w:left="14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5. "Буратино"</w:t>
      </w:r>
    </w:p>
    <w:p w:rsidR="0082720E" w:rsidRPr="0082720E" w:rsidRDefault="0082720E" w:rsidP="0082720E">
      <w:pPr>
        <w:shd w:val="clear" w:color="auto" w:fill="FFFFFF"/>
        <w:spacing w:after="150"/>
        <w:ind w:left="11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формировать личностное общение</w:t>
      </w:r>
    </w:p>
    <w:p w:rsidR="0082720E" w:rsidRPr="0082720E" w:rsidRDefault="0082720E" w:rsidP="0082720E">
      <w:pPr>
        <w:shd w:val="clear" w:color="auto" w:fill="FFFFFF"/>
        <w:spacing w:after="150"/>
        <w:ind w:left="8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те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кст ск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>азки "Буратино"</w:t>
      </w:r>
    </w:p>
    <w:p w:rsidR="0082720E" w:rsidRPr="0082720E" w:rsidRDefault="0082720E" w:rsidP="0082720E">
      <w:pPr>
        <w:shd w:val="clear" w:color="auto" w:fill="FFFFFF"/>
        <w:spacing w:after="150"/>
        <w:ind w:left="3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занятия: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проводится индивидуально. После прочтения сказки нужно обсудить с ребенком кто из персонажей ему больше понравился и почему, на кого хотелось бы походить. Если ребенок не может ответить, выскажите свое мнение на подобные вопросы и обоснуйте его. Можно спросить у ребенка, кого из друзей напоминают ему персонажи сказки, как бы он поступил в той или иной ситуации.</w:t>
      </w:r>
    </w:p>
    <w:p w:rsidR="0082720E" w:rsidRPr="0082720E" w:rsidRDefault="0082720E" w:rsidP="0082720E">
      <w:pPr>
        <w:shd w:val="clear" w:color="auto" w:fill="FFFFFF"/>
        <w:spacing w:after="150"/>
        <w:ind w:left="1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6. "</w:t>
      </w: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Подарок</w:t>
      </w:r>
      <w:r w:rsidRPr="00E32601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"</w:t>
      </w:r>
    </w:p>
    <w:p w:rsidR="0082720E" w:rsidRPr="0082720E" w:rsidRDefault="0082720E" w:rsidP="0082720E">
      <w:pPr>
        <w:shd w:val="clear" w:color="auto" w:fill="FFFFFF"/>
        <w:spacing w:after="150"/>
        <w:ind w:left="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побуждать детей внимательно относиться к сверстникам, замечать их</w:t>
      </w:r>
    </w:p>
    <w:p w:rsidR="0082720E" w:rsidRPr="0082720E" w:rsidRDefault="0082720E" w:rsidP="0082720E">
      <w:pPr>
        <w:shd w:val="clear" w:color="auto" w:fill="FFFFFF"/>
        <w:spacing w:after="150"/>
        <w:ind w:left="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переживания и ожидания</w:t>
      </w:r>
    </w:p>
    <w:p w:rsidR="0082720E" w:rsidRPr="0082720E" w:rsidRDefault="0082720E" w:rsidP="0082720E">
      <w:pPr>
        <w:shd w:val="clear" w:color="auto" w:fill="FFFFFF"/>
        <w:spacing w:after="150"/>
        <w:ind w:left="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любые привлекательные для дошкольника предметы: игрушки, значки, флажки, ленты и т. д. По числу детей.</w:t>
      </w:r>
    </w:p>
    <w:p w:rsidR="0082720E" w:rsidRPr="0082720E" w:rsidRDefault="0082720E" w:rsidP="0082720E">
      <w:pPr>
        <w:shd w:val="clear" w:color="auto" w:fill="FFFFFF"/>
        <w:spacing w:after="150"/>
        <w:ind w:left="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 Играют от 5 до 20 детей. Взрослый предлагает детям выбрать по очереди подарок и дарить его тому, кому он хочет. Вместе с взрослым дети рассматривают красивые подарки, и взрослый подчеркивает привлекательность каждого из них. Он объясняет, что каждый по очереди </w:t>
      </w:r>
      <w:r w:rsidRPr="0082720E">
        <w:rPr>
          <w:rFonts w:eastAsia="Times New Roman" w:cs="Times New Roman"/>
          <w:color w:val="333333"/>
          <w:szCs w:val="28"/>
          <w:lang w:eastAsia="ru-RU"/>
        </w:rPr>
        <w:lastRenderedPageBreak/>
        <w:t>будет выбирать один подарок, который больше всего понравился не только ему самому, но и тому, кому он хочет его подарить. Дети садятся спиной к столу с подарками, и игра начинается. Когда ребенок выбрал подарок и ребенка кому он хочет подарить. Взрослый показывает всем детям подарок, подчеркивает его привлекательность, подсказывает, что надо поблагодарить, и радуется вместе с ребенком. Затем за подарком отправляется следующий ребенок. В этой игре есть одно правило, ограничивающее выбор ребенка: подарок можно делать только тому, кому еще никто ничего не дарил.</w:t>
      </w:r>
    </w:p>
    <w:p w:rsidR="0082720E" w:rsidRPr="0082720E" w:rsidRDefault="0082720E" w:rsidP="0082720E">
      <w:pPr>
        <w:shd w:val="clear" w:color="auto" w:fill="FFFFFF"/>
        <w:spacing w:after="150"/>
        <w:ind w:left="8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7."Лохматый пес"</w:t>
      </w:r>
    </w:p>
    <w:p w:rsidR="0082720E" w:rsidRPr="0082720E" w:rsidRDefault="0082720E" w:rsidP="0082720E">
      <w:pPr>
        <w:shd w:val="clear" w:color="auto" w:fill="FFFFFF"/>
        <w:spacing w:after="150"/>
        <w:ind w:left="3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воспитывать у детей выдержку, способность преодолевать робость, соблюдать элементарные правила. Учить детей управлять своим поведением.</w:t>
      </w:r>
    </w:p>
    <w:p w:rsidR="0082720E" w:rsidRPr="0082720E" w:rsidRDefault="0082720E" w:rsidP="0082720E">
      <w:pPr>
        <w:shd w:val="clear" w:color="auto" w:fill="FFFFFF"/>
        <w:spacing w:after="150"/>
        <w:ind w:left="3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Начертите на земле круг. Это дом для лохматого пса. На расстоянии 2-3 шагов от него проведите черту, до которой обязательно должны дойти дети.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От этой черты на расстоянии 15-20 шагов проведите еще черт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у-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дом, где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дети будут спасаться от лохматого пса. Один из детей назначается лохматым псом: он идет в свой дом и ждет. Участники игры подходят к черте, обозначающей их дом, выстраиваются в шеренгу. Взрослый ведет шеренгу детей. Дети, взявшись за руки, подкрадываются к черте рядом с домом "пса". Затем по сигналу взрослого они протягивают руки и дотрагиваются до него. Пес в это время не должен шевелиться: сидя с закрытыми глазами, он позволяет погладить себя. И неожиданно для детей, он открывает глаза и начинает лаять, а малыши убегают в свой дом. Затем выбирается новый пес.</w:t>
      </w:r>
    </w:p>
    <w:p w:rsidR="0082720E" w:rsidRPr="0082720E" w:rsidRDefault="0082720E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8. "Иностранец"</w:t>
      </w:r>
    </w:p>
    <w:p w:rsidR="0082720E" w:rsidRPr="0082720E" w:rsidRDefault="0082720E" w:rsidP="0082720E">
      <w:pPr>
        <w:shd w:val="clear" w:color="auto" w:fill="FFFFFF"/>
        <w:spacing w:after="150"/>
        <w:ind w:left="8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учить детей общаться с помощью мимики и пантомимики.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К вам в гости приехал иностранец, который не знает русского языка, а вы не знаете того языка, на котором говорит он. Предложите ребенку пообщаться с ним, показать ему свои игрушки, свою комнату, пригласить пообедать. Все это делается без слов.</w:t>
      </w:r>
    </w:p>
    <w:p w:rsidR="0082720E" w:rsidRPr="0082720E" w:rsidRDefault="0082720E" w:rsidP="0082720E">
      <w:pPr>
        <w:shd w:val="clear" w:color="auto" w:fill="FFFFFF"/>
        <w:spacing w:after="150"/>
        <w:ind w:left="98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9. "Объясни"</w:t>
      </w:r>
    </w:p>
    <w:p w:rsidR="0082720E" w:rsidRPr="0082720E" w:rsidRDefault="0082720E" w:rsidP="0082720E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 </w:t>
      </w:r>
      <w:r w:rsidRPr="0082720E">
        <w:rPr>
          <w:rFonts w:eastAsia="Times New Roman" w:cs="Times New Roman"/>
          <w:color w:val="333333"/>
          <w:szCs w:val="28"/>
          <w:lang w:eastAsia="ru-RU"/>
        </w:rPr>
        <w:t>учить детей общаться с помощью мимики и пантомимики.</w:t>
      </w:r>
    </w:p>
    <w:p w:rsidR="0082720E" w:rsidRPr="0082720E" w:rsidRDefault="0082720E" w:rsidP="0082720E">
      <w:pPr>
        <w:shd w:val="clear" w:color="auto" w:fill="FFFFFF"/>
        <w:spacing w:after="150"/>
        <w:ind w:left="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 Детям предлагается сказать что-либо друг другу жестами, представив, что они отделены друг от друга стеклом, через которое не проникают звуки. Тему для разговора ребенку можно предложить, например: "Ты забыл надеть шапку, а на улице очень холодно" или "Принеси мне стакан воды, я хочу пить". После игры надо выяснить, насколько точно и правильно дети поняли друг друга и обсудить, что чувствовали дети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при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передачи сообщений, легко ли им было.</w:t>
      </w:r>
    </w:p>
    <w:p w:rsidR="0082720E" w:rsidRPr="0082720E" w:rsidRDefault="0082720E" w:rsidP="0082720E">
      <w:pPr>
        <w:shd w:val="clear" w:color="auto" w:fill="FFFFFF"/>
        <w:spacing w:after="150"/>
        <w:ind w:left="11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10. "Доведи"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развивать чувство ответственности за другого человека, доверительного отношения друг к другу.</w:t>
      </w:r>
    </w:p>
    <w:p w:rsidR="0082720E" w:rsidRPr="0082720E" w:rsidRDefault="0082720E" w:rsidP="0082720E">
      <w:pPr>
        <w:shd w:val="clear" w:color="auto" w:fill="FFFFFF"/>
        <w:spacing w:after="150"/>
        <w:ind w:left="33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Упражнение выполняется в парах. Сначала ведущий водит ведомого с повязкой на глазах, испытывая чувство руководства и ответственности за его благополучие. Затем дети меняются ролями.</w:t>
      </w:r>
    </w:p>
    <w:p w:rsidR="0082720E" w:rsidRPr="0082720E" w:rsidRDefault="0082720E" w:rsidP="0082720E">
      <w:pPr>
        <w:shd w:val="clear" w:color="auto" w:fill="FFFFFF"/>
        <w:spacing w:after="150"/>
        <w:ind w:left="116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11. ''Домашний фотоальбом".</w:t>
      </w:r>
    </w:p>
    <w:p w:rsidR="0082720E" w:rsidRPr="0082720E" w:rsidRDefault="0082720E" w:rsidP="0082720E">
      <w:pPr>
        <w:shd w:val="clear" w:color="auto" w:fill="FFFFFF"/>
        <w:spacing w:after="150"/>
        <w:ind w:left="116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помочь ребенку сформировать и закрепить положительное отношение к семье, ко всем ее членам.</w:t>
      </w:r>
    </w:p>
    <w:p w:rsidR="0082720E" w:rsidRPr="0082720E" w:rsidRDefault="0082720E" w:rsidP="0082720E">
      <w:pPr>
        <w:shd w:val="clear" w:color="auto" w:fill="FFFFFF"/>
        <w:spacing w:after="150"/>
        <w:ind w:left="11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предложить ребенку посмотреть на домашнюю фотографию. Обсудить, какие люди на них изображены. Обратите внимание ребенка на то, какое у этих людей выражение лица, что они чувствуют, какое у них настроение. Предложите ребенку придумать какую-нибудь историю про этих людей.</w:t>
      </w:r>
    </w:p>
    <w:p w:rsidR="0082720E" w:rsidRPr="0082720E" w:rsidRDefault="0082720E" w:rsidP="0082720E">
      <w:pPr>
        <w:shd w:val="clear" w:color="auto" w:fill="FFFFFF"/>
        <w:spacing w:after="150"/>
        <w:ind w:left="11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12. Беседа "Что значит любить родителей?"</w:t>
      </w:r>
    </w:p>
    <w:p w:rsidR="0082720E" w:rsidRPr="0082720E" w:rsidRDefault="0082720E" w:rsidP="0082720E">
      <w:pPr>
        <w:shd w:val="clear" w:color="auto" w:fill="FFFFFF"/>
        <w:spacing w:after="150"/>
        <w:ind w:left="11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беседы: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 Обсуждаются с ребенком следующие вопросы: Почему важно в семье любить друг друга? Как выразить свою любовь к родителям? Как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научиться не огорчать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взрослых?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13. "Испорченный телефон"</w:t>
      </w:r>
    </w:p>
    <w:p w:rsidR="0082720E" w:rsidRPr="0082720E" w:rsidRDefault="0082720E" w:rsidP="0082720E">
      <w:pPr>
        <w:shd w:val="clear" w:color="auto" w:fill="FFFFFF"/>
        <w:spacing w:after="150"/>
        <w:ind w:left="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направлена на понимание важности правильной грамотной речи для общения с собеседником.</w:t>
      </w:r>
    </w:p>
    <w:p w:rsidR="0082720E" w:rsidRPr="0082720E" w:rsidRDefault="0082720E" w:rsidP="0082720E">
      <w:pPr>
        <w:shd w:val="clear" w:color="auto" w:fill="FFFFFF"/>
        <w:spacing w:after="150"/>
        <w:ind w:left="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играют несколько участников. Дети садятся в одну линию. Первый ребенок задумывает слова. Задача - передать это слово по цепочке как можно быстрее, говоря шепотом на ухо друг другу. В конце игры первый и последний участники произносят первый вариант слова и то, что услышал последний</w:t>
      </w:r>
    </w:p>
    <w:p w:rsidR="0082720E" w:rsidRPr="0082720E" w:rsidRDefault="0082720E" w:rsidP="0082720E">
      <w:pPr>
        <w:shd w:val="clear" w:color="auto" w:fill="FFFFFF"/>
        <w:spacing w:after="150"/>
        <w:ind w:left="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Дети сравнивают, насколько изменился смысл слова.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14. "Фотография"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выработка чувствительности к переживаниям другого.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несколько фотографий, которые дети принесут сами.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Дети составляют рассказы о людях, изображенных на фотографиях.</w:t>
      </w:r>
    </w:p>
    <w:p w:rsidR="0082720E" w:rsidRPr="0082720E" w:rsidRDefault="0082720E" w:rsidP="0082720E">
      <w:pPr>
        <w:shd w:val="clear" w:color="auto" w:fill="FFFFFF"/>
        <w:spacing w:after="150"/>
        <w:ind w:left="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Особое внимание следует обратить на то, что в данный момент чувствует этот человек, и каковы возможные причины этих переживаний.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15. Страна "Х"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дать ребенку возможность участвовать в общей деятельности.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это упражнение предусматривает совместное рисование детей на большом листе бумаги. Детям предлагается вместе придумать свою страну, дать ей название и нарисовать. Каждый ребенок рисует на общей картине то, что хочет. Взрослый также может участвовать в общем рисовании.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16 . " Прорви круг"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способствовать большей включенности детей в группу.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Дети стоят в кругу, крепко взявшись за руки. Один ребенок должен с разбегу разорвать этот круг и оказаться внутри его.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17. Беседа "Кого мы называем добрым"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Показать детям черты человека, которые способствуют эффективному общению.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беседы: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С детьми обсуждаются некоторые человеческие качества, способствующие эффективному общению. Вместе с детьми вырабатываются правила того, как развить в себе эти качества.</w:t>
      </w:r>
    </w:p>
    <w:p w:rsidR="0082720E" w:rsidRPr="0082720E" w:rsidRDefault="0082720E" w:rsidP="0082720E">
      <w:pPr>
        <w:shd w:val="clear" w:color="auto" w:fill="FFFFFF"/>
        <w:spacing w:after="150"/>
        <w:ind w:left="203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Доброта:</w:t>
      </w:r>
    </w:p>
    <w:p w:rsidR="0082720E" w:rsidRPr="0082720E" w:rsidRDefault="0082720E" w:rsidP="0082720E">
      <w:pPr>
        <w:shd w:val="clear" w:color="auto" w:fill="FFFFFF"/>
        <w:spacing w:after="150"/>
        <w:ind w:left="33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- помогать слабым, маленьким, больным, старым, попавшим в беду;</w:t>
      </w:r>
    </w:p>
    <w:p w:rsidR="0082720E" w:rsidRPr="0082720E" w:rsidRDefault="0082720E" w:rsidP="0082720E">
      <w:pPr>
        <w:shd w:val="clear" w:color="auto" w:fill="FFFFFF"/>
        <w:spacing w:after="150"/>
        <w:ind w:left="33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- прощать ошибки других;</w:t>
      </w:r>
    </w:p>
    <w:p w:rsidR="0082720E" w:rsidRPr="0082720E" w:rsidRDefault="0082720E" w:rsidP="0082720E">
      <w:pPr>
        <w:shd w:val="clear" w:color="auto" w:fill="FFFFFF"/>
        <w:spacing w:after="150"/>
        <w:ind w:left="33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- не жадничать;</w:t>
      </w:r>
    </w:p>
    <w:p w:rsidR="0082720E" w:rsidRPr="0082720E" w:rsidRDefault="0082720E" w:rsidP="0082720E">
      <w:pPr>
        <w:shd w:val="clear" w:color="auto" w:fill="FFFFFF"/>
        <w:spacing w:after="150"/>
        <w:ind w:left="33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- не завидовать;</w:t>
      </w:r>
    </w:p>
    <w:p w:rsidR="0082720E" w:rsidRPr="0082720E" w:rsidRDefault="0082720E" w:rsidP="0082720E">
      <w:pPr>
        <w:shd w:val="clear" w:color="auto" w:fill="FFFFFF"/>
        <w:spacing w:after="150"/>
        <w:ind w:left="33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- жалеть других.</w:t>
      </w:r>
    </w:p>
    <w:p w:rsidR="0082720E" w:rsidRPr="0082720E" w:rsidRDefault="0082720E" w:rsidP="0082720E">
      <w:pPr>
        <w:shd w:val="clear" w:color="auto" w:fill="FFFFFF"/>
        <w:spacing w:after="150"/>
        <w:ind w:left="33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18. "Нарисуй узор"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Цель: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Увидеть, какие отношения сложились между детьми, какие есть конфликты. Тренировать умение осуществлять совместные действия.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Оборудование:</w:t>
      </w:r>
      <w:r w:rsidRPr="0082720E">
        <w:rPr>
          <w:rFonts w:eastAsia="Times New Roman" w:cs="Times New Roman"/>
          <w:color w:val="333333"/>
          <w:szCs w:val="28"/>
          <w:lang w:eastAsia="ru-RU"/>
        </w:rPr>
        <w:t> несколько пар вырезанных из бумаги варежек с различными узорами на них. Количество "половинок" должно быть равно количеству детей в группе.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t>Ход игры: </w:t>
      </w:r>
      <w:r w:rsidRPr="0082720E">
        <w:rPr>
          <w:rFonts w:eastAsia="Times New Roman" w:cs="Times New Roman"/>
          <w:color w:val="333333"/>
          <w:szCs w:val="28"/>
          <w:lang w:eastAsia="ru-RU"/>
        </w:rPr>
        <w:t>Каждому ребёнку дается вырезанная из бумаги варежка.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Каждая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из которых имеет свою форму и узор. Одинаковых половинок две. Они образуют пару. Дети ходят по комнате и ищут свою пару.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После этого каждая пара должна, не разговаривая закончить узор, изображённый на варежках, причём каждой паре даётся только один набор карандашей.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82720E" w:rsidRPr="0082720E" w:rsidRDefault="0082720E" w:rsidP="0082720E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E32601" w:rsidRDefault="00E32601" w:rsidP="0082720E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2720E" w:rsidRPr="0082720E" w:rsidRDefault="0082720E" w:rsidP="0082720E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E32601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Используемая литература</w:t>
      </w:r>
    </w:p>
    <w:p w:rsidR="0082720E" w:rsidRPr="0082720E" w:rsidRDefault="0082720E" w:rsidP="008272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Баркан А.И. Его величество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ребенок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: какой он есть. Тайны и </w:t>
      </w: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загадки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.-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>М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>., «Просвещение», 1996</w:t>
      </w:r>
    </w:p>
    <w:p w:rsidR="0082720E" w:rsidRPr="0082720E" w:rsidRDefault="0082720E" w:rsidP="008272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Божович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Л.И. Личность и её формирование в детском возрасте.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–М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>., «Академия», 1996</w:t>
      </w:r>
    </w:p>
    <w:p w:rsidR="0082720E" w:rsidRPr="0082720E" w:rsidRDefault="0082720E" w:rsidP="008272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Галигузова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 Л.Н., Смирнова Е.О. Ступени общения: от года до 7 лет.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–М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>., «Академия», 1992</w:t>
      </w:r>
    </w:p>
    <w:p w:rsidR="0082720E" w:rsidRPr="0082720E" w:rsidRDefault="0082720E" w:rsidP="008272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Куликова Т.А. Семейная педагогика и дошкольное воспитание. </w:t>
      </w:r>
      <w:proofErr w:type="gramStart"/>
      <w:r w:rsidRPr="0082720E">
        <w:rPr>
          <w:rFonts w:eastAsia="Times New Roman" w:cs="Times New Roman"/>
          <w:color w:val="333333"/>
          <w:szCs w:val="28"/>
          <w:lang w:eastAsia="ru-RU"/>
        </w:rPr>
        <w:t>–М</w:t>
      </w:r>
      <w:proofErr w:type="gramEnd"/>
      <w:r w:rsidRPr="0082720E">
        <w:rPr>
          <w:rFonts w:eastAsia="Times New Roman" w:cs="Times New Roman"/>
          <w:color w:val="333333"/>
          <w:szCs w:val="28"/>
          <w:lang w:eastAsia="ru-RU"/>
        </w:rPr>
        <w:t>., «Экспресс», 1999</w:t>
      </w:r>
    </w:p>
    <w:p w:rsidR="0082720E" w:rsidRPr="0082720E" w:rsidRDefault="0082720E" w:rsidP="008272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720E">
        <w:rPr>
          <w:rFonts w:eastAsia="Times New Roman" w:cs="Times New Roman"/>
          <w:color w:val="333333"/>
          <w:szCs w:val="28"/>
          <w:lang w:eastAsia="ru-RU"/>
        </w:rPr>
        <w:t xml:space="preserve">Педагогика. Словарь. Под ред. Головина Ю.С. –М, «Сов. </w:t>
      </w:r>
      <w:proofErr w:type="spellStart"/>
      <w:r w:rsidRPr="0082720E">
        <w:rPr>
          <w:rFonts w:eastAsia="Times New Roman" w:cs="Times New Roman"/>
          <w:color w:val="333333"/>
          <w:szCs w:val="28"/>
          <w:lang w:eastAsia="ru-RU"/>
        </w:rPr>
        <w:t>Энц</w:t>
      </w:r>
      <w:proofErr w:type="spellEnd"/>
      <w:r w:rsidRPr="0082720E">
        <w:rPr>
          <w:rFonts w:eastAsia="Times New Roman" w:cs="Times New Roman"/>
          <w:color w:val="333333"/>
          <w:szCs w:val="28"/>
          <w:lang w:eastAsia="ru-RU"/>
        </w:rPr>
        <w:t>.», 1960</w:t>
      </w:r>
    </w:p>
    <w:p w:rsidR="00F12C76" w:rsidRPr="00E3260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326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D22"/>
    <w:multiLevelType w:val="multilevel"/>
    <w:tmpl w:val="0B6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D4C1E"/>
    <w:multiLevelType w:val="multilevel"/>
    <w:tmpl w:val="B64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2571D"/>
    <w:multiLevelType w:val="multilevel"/>
    <w:tmpl w:val="746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63E99"/>
    <w:multiLevelType w:val="multilevel"/>
    <w:tmpl w:val="5A92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E6F83"/>
    <w:multiLevelType w:val="multilevel"/>
    <w:tmpl w:val="ADA4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76153"/>
    <w:multiLevelType w:val="multilevel"/>
    <w:tmpl w:val="DD10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50777"/>
    <w:multiLevelType w:val="multilevel"/>
    <w:tmpl w:val="3DD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720E"/>
    <w:rsid w:val="006C0B77"/>
    <w:rsid w:val="008242FF"/>
    <w:rsid w:val="0082720E"/>
    <w:rsid w:val="00870751"/>
    <w:rsid w:val="008D7917"/>
    <w:rsid w:val="00922C48"/>
    <w:rsid w:val="009C7C4F"/>
    <w:rsid w:val="00B915B7"/>
    <w:rsid w:val="00C0786B"/>
    <w:rsid w:val="00E3260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2720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72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0E"/>
    <w:rPr>
      <w:b/>
      <w:bCs/>
    </w:rPr>
  </w:style>
  <w:style w:type="character" w:styleId="a5">
    <w:name w:val="Emphasis"/>
    <w:basedOn w:val="a0"/>
    <w:uiPriority w:val="20"/>
    <w:qFormat/>
    <w:rsid w:val="008272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=ИРИНА=</dc:creator>
  <cp:lastModifiedBy>=ИРИНА=</cp:lastModifiedBy>
  <cp:revision>1</cp:revision>
  <dcterms:created xsi:type="dcterms:W3CDTF">2024-12-03T14:19:00Z</dcterms:created>
  <dcterms:modified xsi:type="dcterms:W3CDTF">2024-12-03T14:36:00Z</dcterms:modified>
</cp:coreProperties>
</file>