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2C" w:rsidRPr="00854E2C" w:rsidRDefault="00854E2C" w:rsidP="00854E2C">
      <w:pPr>
        <w:pStyle w:val="a3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sz w:val="28"/>
          <w:szCs w:val="28"/>
        </w:rPr>
      </w:pPr>
      <w:r w:rsidRPr="00854E2C">
        <w:rPr>
          <w:sz w:val="28"/>
          <w:szCs w:val="28"/>
        </w:rPr>
        <w:t>Консультация для педагогов « Экологическая культура»</w:t>
      </w:r>
    </w:p>
    <w:p w:rsidR="00854E2C" w:rsidRDefault="00854E2C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Все мы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 xml:space="preserve">Дети с огромным интересом смотрят на окружающий мир, но видят не всё, иногда даже </w:t>
      </w:r>
      <w:bookmarkStart w:id="0" w:name="_GoBack"/>
      <w:bookmarkEnd w:id="0"/>
      <w:r w:rsidRPr="00473255">
        <w:t>главного не замечают. А если рядом воспитатель, который удивляется вместе с ними, учат их не только смотреть, но и видеть, дети захотят узнать ещё больше.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У ребёнка восприятие природы острее, чем у взрослого, и чувствует он сильнее, так как соприкасается с природой впервые, и у него растёт интерес к ней. Поддерживая и развивая этот интерес, педагог детского сада может воспитать у детей очень многие положительные качества личности.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 xml:space="preserve">Преступая к работе по данной теме, мы провели обследование детей. Анализ результатов диагностики показывал, что у большинства воспитанников слабые представления о живой и неживой природе, </w:t>
      </w:r>
      <w:proofErr w:type="gramStart"/>
      <w:r w:rsidRPr="00473255">
        <w:t>об</w:t>
      </w:r>
      <w:proofErr w:type="gramEnd"/>
      <w:r w:rsidRPr="00473255">
        <w:t xml:space="preserve"> явлениях природы, особенностях внешнего строения живых организмов, их потребностях; дети в полной мере могут устанавливать условия, необходимые для жизни растений и т. д. Также наблюдались слабые эмоциональные проявления или они вообще отсутствуют при общении с животными и растениями. </w:t>
      </w:r>
      <w:proofErr w:type="gramStart"/>
      <w:r w:rsidRPr="00473255">
        <w:t>У детей не было интереса, они не проявляли сочувствия к попавшим в беду; не стремились удовлетворить потребности живого организма, проявить гуманные чувства к живому.</w:t>
      </w:r>
      <w:proofErr w:type="gramEnd"/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 xml:space="preserve">Поэтому перед нами встала задача — познакомить детей с живой и неживой природой, сезонными изменениями, домашними и дикими животными, с особенностями внешнего строения живых организмов, научить </w:t>
      </w:r>
      <w:proofErr w:type="gramStart"/>
      <w:r w:rsidRPr="00473255">
        <w:t>бережно</w:t>
      </w:r>
      <w:proofErr w:type="gramEnd"/>
      <w:r w:rsidRPr="00473255">
        <w:t xml:space="preserve"> относиться к природе, так как впечатления </w:t>
      </w:r>
      <w:proofErr w:type="gramStart"/>
      <w:r w:rsidRPr="00473255">
        <w:t>о родной природе, полученные в детстве, запоминаются на всю жизнь и часто влияют на отношения человека не только к природе, но и к другим людям, к Родине и родному краю.</w:t>
      </w:r>
      <w:proofErr w:type="gramEnd"/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Была поставлена цель: формирование основ экологической культуры у детей дошкольного возраста в условиях детского сада.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Определены следующие задачи:</w:t>
      </w:r>
    </w:p>
    <w:p w:rsidR="00303DA0" w:rsidRPr="00473255" w:rsidRDefault="00303DA0" w:rsidP="00303DA0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Познакомить детей с понятиями «живая», «неживая» природа, научить устанавливать причинно-следственные взаимосвязи между объектами и субъектами живой и неживой природы, сформировать представления о живом организме как целостном образовании и его существенных свойствах;</w:t>
      </w:r>
    </w:p>
    <w:p w:rsidR="00303DA0" w:rsidRPr="00473255" w:rsidRDefault="00303DA0" w:rsidP="00303DA0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Воспитывать эмоционально положительное отношение к окружающему миру, понимание его неповторимости и красоты;</w:t>
      </w:r>
    </w:p>
    <w:p w:rsidR="00303DA0" w:rsidRPr="00473255" w:rsidRDefault="00303DA0" w:rsidP="00303DA0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Формировать у воспитанников навыки бережного отношения к природе.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proofErr w:type="gramStart"/>
      <w:r w:rsidRPr="00473255">
        <w:t>Материал, предлагаемый детям для усвоения, располагался «по спирали», от простого к сложному, благодаря чему удалось сочетать последовательность и цикличность его изучения, сохранять достаточно высокий уровень активности детей и постигать сущность изучаемых явлений, сложных по своей природе.</w:t>
      </w:r>
      <w:proofErr w:type="gramEnd"/>
      <w:r w:rsidRPr="00473255">
        <w:t xml:space="preserve"> </w:t>
      </w:r>
      <w:proofErr w:type="gramStart"/>
      <w:r w:rsidRPr="00473255">
        <w:t xml:space="preserve">При реализации работы использовали следующие методы и формы работы: наблюдения, работа с </w:t>
      </w:r>
      <w:proofErr w:type="spellStart"/>
      <w:r w:rsidRPr="00473255">
        <w:t>мнемотаблицами</w:t>
      </w:r>
      <w:proofErr w:type="spellEnd"/>
      <w:r w:rsidRPr="00473255">
        <w:t xml:space="preserve">, экскурсии, </w:t>
      </w:r>
      <w:r w:rsidRPr="00473255">
        <w:lastRenderedPageBreak/>
        <w:t>целевые прогулки, элементарные опыты, беседы, экологические игры, моделирование, чтение литературы, прослушивание музыкальных произведений, групповые практические занятия, индивидуальная работа, поручения, эвристические беседы, работа с перфокартами, эксперименты, моделирование, экологические рассказы, словесные игры, элементы подвижных игр, «экологическая тропа», викторины, КВНы, кроссворды.</w:t>
      </w:r>
      <w:proofErr w:type="gramEnd"/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Опыт работы включал в себя 3 этапа: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Первый этап предполагал первоначальное обследование детей, которое было направлено на выявление актуального уровня представлений детей, умений, отношений.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Методы проведения обследования — это диагностические карты, дидактические игры, рассматривание картин, также наблюдения за детьми во время экскурсий, индивидуальных поручений, дежурств в уголке природы, участия в экспериментальной работе, при рассматривании экспериментальных объектов.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Второй этап предполагал формирование экологических представлений и промежуточную диагностику.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Данный этап состоял из трёх блоков:</w:t>
      </w:r>
    </w:p>
    <w:p w:rsidR="00303DA0" w:rsidRPr="00473255" w:rsidRDefault="00303DA0" w:rsidP="00303DA0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Первый блок посвящён знакомству детей 4–5 лет с понятиями живой и неживой природы: дети узнают о диких и домашних животных, знакомятся с комнатными растениями и способами ухода за ними. Знакомясь с объектами неживой природы, узнают о сезонных изменениях и взаимосвязях между ними.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 xml:space="preserve">Детям дошкольного возраста свойственно наглядно-следственное мышление, они легко запоминают то, что видят, поэтому для работы по экологическому воспитанию мы остановились на следующих методах и формах работы: наблюдения, работа с </w:t>
      </w:r>
      <w:proofErr w:type="spellStart"/>
      <w:r w:rsidRPr="00473255">
        <w:t>мнемотаблицами</w:t>
      </w:r>
      <w:proofErr w:type="spellEnd"/>
      <w:r w:rsidRPr="00473255">
        <w:t>, экскурсии, целевые таблицы, элементарные опыты, беседы, экологические игры, моделирование, чтение литературы, прослушивание музыкальных произведений, групповые практические занятия, индивидуальная работа, поручения. Предпочтение было отведено нетрадиционным формам работы — игры с сюрпризными моментами и интегрированной непосредственно образовательной деятельности, где дети имеют возможность закрепить знания и в своих творческих работах показать знания о природе.</w:t>
      </w:r>
    </w:p>
    <w:p w:rsidR="00303DA0" w:rsidRPr="00473255" w:rsidRDefault="00303DA0" w:rsidP="00303DA0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Второй блок посвящён расширению и обобщению знаний детей 5–6 лет об объектах живой и неживой природы.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proofErr w:type="gramStart"/>
      <w:r w:rsidRPr="00473255">
        <w:t>Методы и формы работы расширяются, добавляются эвристические, работа с перфокартами, словесные игры, беседы, эксперименты, моделирование, экологические рассказы, элементы подвижных игр, «экологическая тропа».</w:t>
      </w:r>
      <w:proofErr w:type="gramEnd"/>
    </w:p>
    <w:p w:rsidR="00303DA0" w:rsidRPr="00473255" w:rsidRDefault="00303DA0" w:rsidP="00303DA0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Третий блок предполагает уточнение и систематизацию представлений детей 6–7 лет об объектах живой и неживой природы.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Методы и формы работы расширяются, вводятся викторины, КВНы, кроссворды.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 xml:space="preserve">Экологические представления дети получали из сказок, мифов и легенд, наблюдений, игр, опытов, музыки, рисования. Парадоксальные факты, необычные сведения, использование фольклорного материала вызывали у детей удивление и восхищение, устойчивый интерес к живым и неживым компонентам природной среды. Приём удивления использовался как </w:t>
      </w:r>
      <w:r w:rsidRPr="00473255">
        <w:lastRenderedPageBreak/>
        <w:t>средство активизации познавательной деятельности, как инструмент для формирования устойчивых интересов.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Третий этап — мониторинг.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Формирование позитивного отношения к природе, стремление её оберегать, достигалось в ходе бесед «Чудо рядом с тобой», «По тропинке в лес пойдём», что позволило скорректировать имеющиеся у дошкольников первоначальные представления о лесе и его обитателях, о взаимосвязях между ними, о роли леса в жизни человека, о влиянии людей на жизнь леса. Через беседы формировались новые экологические знания, в том числе и о нормах поведения в лесу, побуждали детей к размышлениям, учили анализировать свои и чужие поступки, воспитывали эмоциональную отзывчивость, развивали наблюдательность дошкольников.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совместными усилиями мы можем решить главную нашу задачу — воспитание человека экологически грамотного. Перед нами стояла задача — показать родителям необходимость воспитания у детей экологической культуры. Мы использовали как традиционные формы (родительские собрания, консультации, беседы, конференции), так и нетрадиционные (деловые игры, бюро педагогических услуг, прямой телефон, круглый стол, дискуссии), но все эти формы основывались на педагогике сотрудничества и проводились в двух направлениях:</w:t>
      </w:r>
    </w:p>
    <w:p w:rsidR="00303DA0" w:rsidRPr="00473255" w:rsidRDefault="00303DA0" w:rsidP="00303DA0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педагог — родитель;</w:t>
      </w:r>
    </w:p>
    <w:p w:rsidR="00303DA0" w:rsidRPr="00473255" w:rsidRDefault="00303DA0" w:rsidP="00303DA0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педагог — ребёнок — родитель.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Прежде, чем выстраивать работу, надо понять, с кем предстоит работать (образовательный уровень родителей, психологическое состояние семьи, её микроклимат). Важно было проводить работу дифференцированно, объединить родителей. Использовали и словесные ситуации, которые предлагали родителям обсудить дома с детьми.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Например, «На ваших глазах малыш подбежал к стае голубей и разогнал их»: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Дайте оценку этому поступку.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Как бы Вы поступили?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Что надо делать, когда встречаете птиц?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Знаете ли Вы, чем нельзя кормить птиц зимой?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Надо ли помогать птицам? Как?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Нужно ли срывать несъедобные ягоды калины, крушины, рябины без необходимости?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Рассказывали о видах работ по уходу за комнатными растениями дома и показывали их родителям;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Давали советы по подбору, содержанию, уходу за растениями дома;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lastRenderedPageBreak/>
        <w:t>Напоминали родителям о том, что дети должны знать цель труда;</w:t>
      </w:r>
    </w:p>
    <w:p w:rsidR="00303DA0" w:rsidRPr="00473255" w:rsidRDefault="00303DA0" w:rsidP="00303DA0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</w:pPr>
      <w:r w:rsidRPr="00473255">
        <w:t>Советовали родителям придумать имя своему комнатному растению, разговаривать с ним как с живым, замечать все изменения, которые с ним происходят, и зарисовать их, создавали совместные экологические плакаты.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>В итоге вместе с родителями был сделан вывод: показателем эффективности экологической образованности и воспитанности являются не только знания и поведение ребёнка в природе, но и его участие в улучшении природного окружения своей местности.</w:t>
      </w:r>
    </w:p>
    <w:p w:rsidR="00303DA0" w:rsidRPr="00473255" w:rsidRDefault="00303DA0" w:rsidP="00303DA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</w:pPr>
      <w:r w:rsidRPr="00473255">
        <w:t xml:space="preserve">Таким образом, наш опыт работы показал, что желаемого результата в экологическом воспитании детей можно добиться при хорошо спланированном </w:t>
      </w:r>
      <w:proofErr w:type="spellStart"/>
      <w:r w:rsidRPr="00473255">
        <w:t>воспитательно</w:t>
      </w:r>
      <w:proofErr w:type="spellEnd"/>
      <w:r w:rsidRPr="00473255">
        <w:t>-образовательном процессе и тесном сотрудничестве с родителями.</w:t>
      </w:r>
    </w:p>
    <w:p w:rsidR="006467F2" w:rsidRDefault="006467F2"/>
    <w:sectPr w:rsidR="0064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4E0"/>
    <w:multiLevelType w:val="multilevel"/>
    <w:tmpl w:val="6B56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0248F"/>
    <w:multiLevelType w:val="multilevel"/>
    <w:tmpl w:val="7D8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B7E87"/>
    <w:multiLevelType w:val="multilevel"/>
    <w:tmpl w:val="859C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F7D3D"/>
    <w:multiLevelType w:val="multilevel"/>
    <w:tmpl w:val="BA2A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F29A1"/>
    <w:multiLevelType w:val="multilevel"/>
    <w:tmpl w:val="6490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50C6F"/>
    <w:multiLevelType w:val="multilevel"/>
    <w:tmpl w:val="3DF8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0"/>
    <w:rsid w:val="00303DA0"/>
    <w:rsid w:val="006467F2"/>
    <w:rsid w:val="008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7470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2024-12-02T18:06:00Z</dcterms:created>
  <dcterms:modified xsi:type="dcterms:W3CDTF">2024-12-02T18:35:00Z</dcterms:modified>
</cp:coreProperties>
</file>